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7" w:rsidRDefault="003C4A8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-263525</wp:posOffset>
                </wp:positionV>
                <wp:extent cx="6734175" cy="9820910"/>
                <wp:effectExtent l="43815" t="41275" r="41910" b="438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82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sphere">
                            <a:fgClr>
                              <a:srgbClr val="0070C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06" w:rsidRPr="00D0619F" w:rsidRDefault="00FF4006" w:rsidP="00A804FC">
                            <w:pPr>
                              <w:ind w:firstLine="36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F4006" w:rsidRDefault="00FF4006" w:rsidP="00601E6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18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2CF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ГК Профсоюза приглашает принять участие </w:t>
                            </w:r>
                          </w:p>
                          <w:p w:rsidR="00FF4006" w:rsidRPr="002C2CF6" w:rsidRDefault="00FF4006" w:rsidP="00601E6D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18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2CF6">
                              <w:rPr>
                                <w:b/>
                                <w:sz w:val="40"/>
                                <w:szCs w:val="40"/>
                              </w:rPr>
                              <w:t>в конкурсах 2019-2020 учебного года</w:t>
                            </w:r>
                          </w:p>
                          <w:p w:rsidR="00FF4006" w:rsidRDefault="00FF4006" w:rsidP="00791038">
                            <w:pPr>
                              <w:spacing w:after="0" w:line="240" w:lineRule="auto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4642C" w:rsidRDefault="0044642C" w:rsidP="00791038">
                            <w:pPr>
                              <w:spacing w:after="0" w:line="240" w:lineRule="auto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F4006" w:rsidRPr="002C2CF6" w:rsidRDefault="00FF4006" w:rsidP="0044642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Конкурс молодых специалистов общеобразовательных организаций 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"Молодой учитель»</w:t>
                            </w:r>
                            <w:r w:rsidR="00E165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165C1" w:rsidRPr="00E165C1">
                              <w:rPr>
                                <w:sz w:val="32"/>
                                <w:szCs w:val="32"/>
                              </w:rPr>
                              <w:t>муниципальный этап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>- октябрь.</w:t>
                            </w:r>
                          </w:p>
                          <w:p w:rsidR="00FF4006" w:rsidRPr="002C2CF6" w:rsidRDefault="00FF4006" w:rsidP="0044642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44"/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sz w:val="32"/>
                                <w:szCs w:val="32"/>
                              </w:rPr>
                              <w:t>Конкурс «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>Воспитатель года</w:t>
                            </w:r>
                            <w:r w:rsidR="004464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- 2020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» – </w:t>
                            </w:r>
                            <w:r w:rsidRPr="0044642C">
                              <w:rPr>
                                <w:sz w:val="32"/>
                                <w:szCs w:val="32"/>
                              </w:rPr>
                              <w:t>апрель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Конкурс 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>«Учитель года - 2020»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 - март-апрель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noProof/>
                                <w:sz w:val="32"/>
                                <w:szCs w:val="32"/>
                              </w:rPr>
                              <w:t>Смотр-конкурс</w:t>
                            </w:r>
                            <w:r w:rsidRPr="002C2CF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«Лучшее рабочее место</w:t>
                            </w:r>
                            <w:r w:rsidR="0044642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 w:rsidRPr="002C2CF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воспитателя ДОУ</w:t>
                            </w:r>
                            <w:r w:rsidR="0044642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4642C" w:rsidRPr="002C2CF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младшего воспитателя ДОУ</w:t>
                            </w:r>
                            <w:r w:rsidR="0044642C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, педагога дополнительного образования</w:t>
                            </w:r>
                            <w:r w:rsidRPr="002C2CF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». 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 З</w:t>
                            </w:r>
                            <w:r w:rsidRPr="002C2CF6">
                              <w:rPr>
                                <w:bCs/>
                                <w:sz w:val="32"/>
                                <w:szCs w:val="32"/>
                              </w:rPr>
                              <w:t>аявки на участие до 20 октября.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rStyle w:val="FontStyle13"/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sz w:val="32"/>
                                <w:szCs w:val="32"/>
                              </w:rPr>
                              <w:t>Фотоконкурс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«Педагогический Миг»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 с телекомпанией «Телекон» </w:t>
                            </w:r>
                            <w:r w:rsidR="0044642C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>до 25 сентября</w:t>
                            </w:r>
                            <w:r w:rsidR="0044642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C2CF6">
                              <w:rPr>
                                <w:rStyle w:val="FontStyle13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rStyle w:val="FontStyle13"/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rStyle w:val="FontStyle13"/>
                                <w:sz w:val="32"/>
                                <w:szCs w:val="32"/>
                              </w:rPr>
                              <w:t xml:space="preserve">Конкурс  </w:t>
                            </w:r>
                            <w:r w:rsidRPr="002C2CF6">
                              <w:rPr>
                                <w:rStyle w:val="FontStyle13"/>
                                <w:b/>
                                <w:sz w:val="32"/>
                                <w:szCs w:val="32"/>
                              </w:rPr>
                              <w:t xml:space="preserve">«Лучшая первичная профсоюзная организация 2019 года </w:t>
                            </w:r>
                            <w:r w:rsidRPr="002C2CF6">
                              <w:rPr>
                                <w:rStyle w:val="FontStyle13"/>
                                <w:sz w:val="32"/>
                                <w:szCs w:val="32"/>
                              </w:rPr>
                              <w:t>(по типам учреждений) – декабрь.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rStyle w:val="FontStyle13"/>
                                <w:sz w:val="32"/>
                                <w:szCs w:val="32"/>
                              </w:rPr>
                              <w:t xml:space="preserve">Конкурс </w:t>
                            </w:r>
                            <w:r w:rsidRPr="002C2CF6">
                              <w:rPr>
                                <w:rStyle w:val="FontStyle13"/>
                                <w:b/>
                                <w:sz w:val="32"/>
                                <w:szCs w:val="32"/>
                              </w:rPr>
                              <w:t xml:space="preserve">«Лучший председатель первичной профсоюзной организации» - </w:t>
                            </w:r>
                            <w:r w:rsidRPr="002C2CF6">
                              <w:rPr>
                                <w:rStyle w:val="FontStyle13"/>
                                <w:sz w:val="32"/>
                                <w:szCs w:val="32"/>
                              </w:rPr>
                              <w:t>декабрь.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44"/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sz w:val="32"/>
                                <w:szCs w:val="32"/>
                              </w:rPr>
                              <w:t>Городской профсоюзный конкурс среди руководителей      образовательных учреждений, членов Профсоюза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«Лучший социальный партнер профсоюзной организации». 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>Выписки из решений профкомов, или протоколов профсоюзных собраний - до 1 мая</w:t>
                            </w:r>
                            <w:r w:rsidRPr="002C2CF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44"/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bCs/>
                                <w:sz w:val="32"/>
                                <w:szCs w:val="32"/>
                              </w:rPr>
                              <w:t>Конкурс</w:t>
                            </w:r>
                            <w:r w:rsidRPr="002C2C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«Профсоюзная страница на сайте образовательного учреждения» </w:t>
                            </w:r>
                            <w:r w:rsidRPr="002C2CF6">
                              <w:rPr>
                                <w:bCs/>
                                <w:sz w:val="32"/>
                                <w:szCs w:val="32"/>
                              </w:rPr>
                              <w:t>(подведение итогов с 01 до 15 декабря).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44"/>
                                <w:tab w:val="left" w:pos="1134"/>
                              </w:tabs>
                              <w:spacing w:after="0"/>
                              <w:ind w:left="0" w:right="66" w:firstLine="56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sz w:val="32"/>
                                <w:szCs w:val="32"/>
                                <w:lang w:val="en-US"/>
                              </w:rPr>
                              <w:t>XII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 Областной фестиваль творчества работников системы образования </w:t>
                            </w:r>
                            <w:r w:rsidRPr="0044642C">
                              <w:rPr>
                                <w:b/>
                                <w:sz w:val="32"/>
                                <w:szCs w:val="32"/>
                              </w:rPr>
                              <w:t>«Грани таланта»</w:t>
                            </w:r>
                            <w:r w:rsidRPr="002C2CF6">
                              <w:rPr>
                                <w:sz w:val="32"/>
                                <w:szCs w:val="32"/>
                              </w:rPr>
                              <w:t xml:space="preserve"> - март-апрель</w:t>
                            </w:r>
                          </w:p>
                          <w:p w:rsidR="00FF4006" w:rsidRDefault="00FF4006" w:rsidP="0044642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4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right="66" w:firstLine="567"/>
                              <w:jc w:val="both"/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2CF6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Конкурс профсоюзного </w:t>
                            </w:r>
                            <w:r w:rsidRPr="002C2CF6">
                              <w:rPr>
                                <w:rFonts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агитплаката</w:t>
                            </w:r>
                            <w:r w:rsidRPr="002C2CF6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, проводимый ФПСО - 1-25 декабря.</w:t>
                            </w:r>
                          </w:p>
                          <w:p w:rsidR="00FF4006" w:rsidRPr="002C2CF6" w:rsidRDefault="00FF4006" w:rsidP="0044642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4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right="66" w:firstLine="567"/>
                              <w:jc w:val="both"/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Конкурс </w:t>
                            </w:r>
                            <w:r w:rsidRPr="0044642C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на</w:t>
                            </w:r>
                            <w:r w:rsidRPr="0044642C">
                              <w:rPr>
                                <w:rFonts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лучшее проведение</w:t>
                            </w:r>
                            <w:r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642C">
                              <w:rPr>
                                <w:rFonts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месячника</w:t>
                            </w:r>
                            <w:r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по охране труда среди первичных профсоюзных организаций города</w:t>
                            </w:r>
                            <w:r w:rsidR="0044642C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 xml:space="preserve"> – апрель.</w:t>
                            </w:r>
                          </w:p>
                          <w:p w:rsidR="00FF4006" w:rsidRDefault="00FF4006" w:rsidP="0044642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F4006" w:rsidRDefault="00FF4006" w:rsidP="0047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F4006" w:rsidRDefault="00FF4006" w:rsidP="0047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F4006" w:rsidRDefault="00FF4006" w:rsidP="0047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FF4006" w:rsidRPr="0044642C" w:rsidRDefault="00FF4006" w:rsidP="0047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642C">
                              <w:rPr>
                                <w:b/>
                                <w:i/>
                              </w:rPr>
                              <w:t>Положения о конкурсах будут направлены на электронные почты председателям первичных профсоюзных организаций.</w:t>
                            </w:r>
                          </w:p>
                          <w:p w:rsidR="00FF4006" w:rsidRPr="0044642C" w:rsidRDefault="00FF4006" w:rsidP="00476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642C">
                              <w:rPr>
                                <w:b/>
                                <w:i/>
                              </w:rPr>
                              <w:t xml:space="preserve">Положения о конкурсах  ФПСО на сайте </w:t>
                            </w:r>
                            <w:hyperlink r:id="rId6" w:history="1">
                              <w:r w:rsidRPr="0044642C">
                                <w:rPr>
                                  <w:rStyle w:val="a5"/>
                                  <w:b/>
                                  <w:i/>
                                  <w:color w:val="auto"/>
                                </w:rPr>
                                <w:t>http://www.fnpr.org/konkurs/138/</w:t>
                              </w:r>
                            </w:hyperlink>
                            <w:r w:rsidRPr="0044642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F4006" w:rsidRPr="00051741" w:rsidRDefault="00FF4006" w:rsidP="006525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F4006" w:rsidRDefault="00FF4006" w:rsidP="006525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FF4006" w:rsidRPr="003D6047" w:rsidRDefault="00FF4006" w:rsidP="00652524">
                            <w:pPr>
                              <w:pStyle w:val="a6"/>
                              <w:tabs>
                                <w:tab w:val="left" w:pos="360"/>
                                <w:tab w:val="left" w:pos="540"/>
                                <w:tab w:val="left" w:pos="900"/>
                              </w:tabs>
                              <w:rPr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FF4006" w:rsidRDefault="00FF4006" w:rsidP="00652524">
                            <w:pPr>
                              <w:pStyle w:val="a6"/>
                              <w:tabs>
                                <w:tab w:val="left" w:pos="360"/>
                                <w:tab w:val="left" w:pos="540"/>
                                <w:tab w:val="left" w:pos="900"/>
                              </w:tabs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FF4006" w:rsidRDefault="00FF4006" w:rsidP="00652524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FF4006" w:rsidRPr="00D9370B" w:rsidRDefault="00FF4006" w:rsidP="00652524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FF4006" w:rsidRPr="006C3445" w:rsidRDefault="00FF4006" w:rsidP="009B7C9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FF4006" w:rsidRDefault="00FF4006" w:rsidP="009B7C9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F4006" w:rsidRPr="00755FE1" w:rsidRDefault="00FF4006" w:rsidP="009B7C99">
                            <w:pPr>
                              <w:pStyle w:val="a3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F4006" w:rsidRPr="00D0619F" w:rsidRDefault="00FF4006" w:rsidP="009B7C99">
                            <w:pPr>
                              <w:pStyle w:val="a3"/>
                              <w:tabs>
                                <w:tab w:val="left" w:pos="900"/>
                                <w:tab w:val="left" w:pos="108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F4006" w:rsidRPr="00D0619F" w:rsidRDefault="00FF4006" w:rsidP="009B7C99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spacing w:after="0" w:line="240" w:lineRule="auto"/>
                              <w:ind w:firstLine="18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05pt;margin-top:-20.75pt;width:530.25pt;height:7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" strokecolor="#0070c0" strokeweight="6pt">
                <v:stroke r:id="rId7" o:title="" filltype="pattern"/>
                <v:textbox>
                  <w:txbxContent>
                    <w:p w:rsidR="00FF4006" w:rsidRPr="00D0619F" w:rsidRDefault="00FF4006" w:rsidP="00A804FC">
                      <w:pPr>
                        <w:ind w:firstLine="36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F4006" w:rsidRDefault="00FF4006" w:rsidP="00601E6D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181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2CF6">
                        <w:rPr>
                          <w:b/>
                          <w:sz w:val="40"/>
                          <w:szCs w:val="40"/>
                        </w:rPr>
                        <w:t xml:space="preserve">ГК Профсоюза приглашает принять участие </w:t>
                      </w:r>
                    </w:p>
                    <w:p w:rsidR="00FF4006" w:rsidRPr="002C2CF6" w:rsidRDefault="00FF4006" w:rsidP="00601E6D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181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2CF6">
                        <w:rPr>
                          <w:b/>
                          <w:sz w:val="40"/>
                          <w:szCs w:val="40"/>
                        </w:rPr>
                        <w:t>в конкурсах 2019-2020 учебного года</w:t>
                      </w:r>
                    </w:p>
                    <w:p w:rsidR="00FF4006" w:rsidRDefault="00FF4006" w:rsidP="00791038">
                      <w:pPr>
                        <w:spacing w:after="0" w:line="240" w:lineRule="auto"/>
                        <w:rPr>
                          <w:bCs/>
                          <w:sz w:val="26"/>
                          <w:szCs w:val="26"/>
                        </w:rPr>
                      </w:pPr>
                    </w:p>
                    <w:p w:rsidR="0044642C" w:rsidRDefault="0044642C" w:rsidP="00791038">
                      <w:pPr>
                        <w:spacing w:after="0" w:line="240" w:lineRule="auto"/>
                        <w:rPr>
                          <w:bCs/>
                          <w:sz w:val="26"/>
                          <w:szCs w:val="26"/>
                        </w:rPr>
                      </w:pPr>
                    </w:p>
                    <w:p w:rsidR="00FF4006" w:rsidRPr="002C2CF6" w:rsidRDefault="00FF4006" w:rsidP="0044642C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sz w:val="32"/>
                          <w:szCs w:val="32"/>
                        </w:rPr>
                        <w:t xml:space="preserve">Конкурс молодых специалистов общеобразовательных организаций 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 xml:space="preserve"> "Молодой учитель»</w:t>
                      </w:r>
                      <w:r w:rsidR="00E165C1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E165C1" w:rsidRPr="00E165C1">
                        <w:rPr>
                          <w:sz w:val="32"/>
                          <w:szCs w:val="32"/>
                        </w:rPr>
                        <w:t>муниципальный этап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2CF6">
                        <w:rPr>
                          <w:sz w:val="32"/>
                          <w:szCs w:val="32"/>
                        </w:rPr>
                        <w:t>- октябрь.</w:t>
                      </w:r>
                    </w:p>
                    <w:p w:rsidR="00FF4006" w:rsidRPr="002C2CF6" w:rsidRDefault="00FF4006" w:rsidP="0044642C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44"/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sz w:val="32"/>
                          <w:szCs w:val="32"/>
                        </w:rPr>
                        <w:t>Конкурс «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>Воспитатель года</w:t>
                      </w:r>
                      <w:r w:rsidR="0044642C">
                        <w:rPr>
                          <w:b/>
                          <w:sz w:val="32"/>
                          <w:szCs w:val="32"/>
                        </w:rPr>
                        <w:t xml:space="preserve"> - 2020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 xml:space="preserve">» – </w:t>
                      </w:r>
                      <w:r w:rsidRPr="0044642C">
                        <w:rPr>
                          <w:sz w:val="32"/>
                          <w:szCs w:val="32"/>
                        </w:rPr>
                        <w:t>апрель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2C2CF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sz w:val="32"/>
                          <w:szCs w:val="32"/>
                        </w:rPr>
                        <w:t xml:space="preserve">Конкурс 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>«Учитель года - 2020»</w:t>
                      </w:r>
                      <w:r w:rsidRPr="002C2CF6">
                        <w:rPr>
                          <w:sz w:val="32"/>
                          <w:szCs w:val="32"/>
                        </w:rPr>
                        <w:t xml:space="preserve"> - март-апрель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noProof/>
                          <w:sz w:val="32"/>
                          <w:szCs w:val="32"/>
                        </w:rPr>
                        <w:t>Смотр-конкурс</w:t>
                      </w:r>
                      <w:r w:rsidRPr="002C2CF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«Лучшее рабочее место</w:t>
                      </w:r>
                      <w:r w:rsidR="0044642C">
                        <w:rPr>
                          <w:b/>
                          <w:noProof/>
                          <w:sz w:val="32"/>
                          <w:szCs w:val="32"/>
                        </w:rPr>
                        <w:t>:</w:t>
                      </w:r>
                      <w:r w:rsidRPr="002C2CF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воспитателя ДОУ</w:t>
                      </w:r>
                      <w:r w:rsidR="0044642C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, </w:t>
                      </w:r>
                      <w:r w:rsidR="0044642C" w:rsidRPr="002C2CF6">
                        <w:rPr>
                          <w:b/>
                          <w:noProof/>
                          <w:sz w:val="32"/>
                          <w:szCs w:val="32"/>
                        </w:rPr>
                        <w:t>младшего воспитателя ДОУ</w:t>
                      </w:r>
                      <w:r w:rsidR="0044642C">
                        <w:rPr>
                          <w:b/>
                          <w:noProof/>
                          <w:sz w:val="32"/>
                          <w:szCs w:val="32"/>
                        </w:rPr>
                        <w:t>, педагога дополнительного образования</w:t>
                      </w:r>
                      <w:r w:rsidRPr="002C2CF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». </w:t>
                      </w:r>
                      <w:r w:rsidRPr="002C2CF6">
                        <w:rPr>
                          <w:sz w:val="32"/>
                          <w:szCs w:val="32"/>
                        </w:rPr>
                        <w:t xml:space="preserve"> З</w:t>
                      </w:r>
                      <w:r w:rsidRPr="002C2CF6">
                        <w:rPr>
                          <w:bCs/>
                          <w:sz w:val="32"/>
                          <w:szCs w:val="32"/>
                        </w:rPr>
                        <w:t>аявки на участие до 20 октября.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rStyle w:val="FontStyle13"/>
                          <w:sz w:val="32"/>
                          <w:szCs w:val="32"/>
                        </w:rPr>
                      </w:pPr>
                      <w:r w:rsidRPr="002C2CF6">
                        <w:rPr>
                          <w:sz w:val="32"/>
                          <w:szCs w:val="32"/>
                        </w:rPr>
                        <w:t>Фотоконкурс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 xml:space="preserve"> «Педагогический Миг»</w:t>
                      </w:r>
                      <w:r w:rsidRPr="002C2CF6">
                        <w:rPr>
                          <w:sz w:val="32"/>
                          <w:szCs w:val="32"/>
                        </w:rPr>
                        <w:t xml:space="preserve"> с телекомпанией «Телекон» </w:t>
                      </w:r>
                      <w:r w:rsidR="0044642C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2C2CF6">
                        <w:rPr>
                          <w:sz w:val="32"/>
                          <w:szCs w:val="32"/>
                        </w:rPr>
                        <w:t>до 25 сентября</w:t>
                      </w:r>
                      <w:r w:rsidR="0044642C">
                        <w:rPr>
                          <w:sz w:val="32"/>
                          <w:szCs w:val="32"/>
                        </w:rPr>
                        <w:t>.</w:t>
                      </w:r>
                      <w:r w:rsidRPr="002C2CF6">
                        <w:rPr>
                          <w:rStyle w:val="FontStyle13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rStyle w:val="FontStyle13"/>
                          <w:sz w:val="32"/>
                          <w:szCs w:val="32"/>
                        </w:rPr>
                      </w:pPr>
                      <w:r w:rsidRPr="002C2CF6">
                        <w:rPr>
                          <w:rStyle w:val="FontStyle13"/>
                          <w:sz w:val="32"/>
                          <w:szCs w:val="32"/>
                        </w:rPr>
                        <w:t xml:space="preserve">Конкурс  </w:t>
                      </w:r>
                      <w:r w:rsidRPr="002C2CF6">
                        <w:rPr>
                          <w:rStyle w:val="FontStyle13"/>
                          <w:b/>
                          <w:sz w:val="32"/>
                          <w:szCs w:val="32"/>
                        </w:rPr>
                        <w:t xml:space="preserve">«Лучшая первичная профсоюзная организация 2019 года </w:t>
                      </w:r>
                      <w:r w:rsidRPr="002C2CF6">
                        <w:rPr>
                          <w:rStyle w:val="FontStyle13"/>
                          <w:sz w:val="32"/>
                          <w:szCs w:val="32"/>
                        </w:rPr>
                        <w:t>(по типам учреждений) – декабрь.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rStyle w:val="FontStyle13"/>
                          <w:sz w:val="32"/>
                          <w:szCs w:val="32"/>
                        </w:rPr>
                        <w:t xml:space="preserve">Конкурс </w:t>
                      </w:r>
                      <w:r w:rsidRPr="002C2CF6">
                        <w:rPr>
                          <w:rStyle w:val="FontStyle13"/>
                          <w:b/>
                          <w:sz w:val="32"/>
                          <w:szCs w:val="32"/>
                        </w:rPr>
                        <w:t xml:space="preserve">«Лучший председатель первичной профсоюзной организации» - </w:t>
                      </w:r>
                      <w:r w:rsidRPr="002C2CF6">
                        <w:rPr>
                          <w:rStyle w:val="FontStyle13"/>
                          <w:sz w:val="32"/>
                          <w:szCs w:val="32"/>
                        </w:rPr>
                        <w:t>декабрь.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644"/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2C2CF6">
                        <w:rPr>
                          <w:sz w:val="32"/>
                          <w:szCs w:val="32"/>
                        </w:rPr>
                        <w:t>Городской профсоюзный конкурс среди руководителей      образовательных учреждений, членов Профсоюза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 xml:space="preserve">, «Лучший социальный партнер профсоюзной организации». </w:t>
                      </w:r>
                      <w:r w:rsidRPr="002C2CF6">
                        <w:rPr>
                          <w:sz w:val="32"/>
                          <w:szCs w:val="32"/>
                        </w:rPr>
                        <w:t>Выписки из решений профкомов, или протоколов профсоюзных собраний - до 1 мая</w:t>
                      </w:r>
                      <w:r w:rsidRPr="002C2CF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644"/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bCs/>
                          <w:sz w:val="32"/>
                          <w:szCs w:val="32"/>
                        </w:rPr>
                        <w:t>Конкурс</w:t>
                      </w:r>
                      <w:r w:rsidRPr="002C2C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«Профсоюзная страница на сайте образовательного учреждения» </w:t>
                      </w:r>
                      <w:r w:rsidRPr="002C2CF6">
                        <w:rPr>
                          <w:bCs/>
                          <w:sz w:val="32"/>
                          <w:szCs w:val="32"/>
                        </w:rPr>
                        <w:t>(подведение итогов с 01 до 15 декабря).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644"/>
                          <w:tab w:val="left" w:pos="1134"/>
                        </w:tabs>
                        <w:spacing w:after="0"/>
                        <w:ind w:left="0" w:right="66" w:firstLine="567"/>
                        <w:jc w:val="both"/>
                        <w:rPr>
                          <w:sz w:val="32"/>
                          <w:szCs w:val="32"/>
                        </w:rPr>
                      </w:pPr>
                      <w:r w:rsidRPr="002C2CF6">
                        <w:rPr>
                          <w:sz w:val="32"/>
                          <w:szCs w:val="32"/>
                          <w:lang w:val="en-US"/>
                        </w:rPr>
                        <w:t>XII</w:t>
                      </w:r>
                      <w:r w:rsidRPr="002C2CF6">
                        <w:rPr>
                          <w:sz w:val="32"/>
                          <w:szCs w:val="32"/>
                        </w:rPr>
                        <w:t xml:space="preserve"> Областной фестиваль творчества работников системы образования </w:t>
                      </w:r>
                      <w:r w:rsidRPr="0044642C">
                        <w:rPr>
                          <w:b/>
                          <w:sz w:val="32"/>
                          <w:szCs w:val="32"/>
                        </w:rPr>
                        <w:t>«Грани таланта»</w:t>
                      </w:r>
                      <w:r w:rsidRPr="002C2CF6">
                        <w:rPr>
                          <w:sz w:val="32"/>
                          <w:szCs w:val="32"/>
                        </w:rPr>
                        <w:t xml:space="preserve"> - март-апрель</w:t>
                      </w:r>
                    </w:p>
                    <w:p w:rsidR="00FF4006" w:rsidRDefault="00FF4006" w:rsidP="0044642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64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right="66" w:firstLine="567"/>
                        <w:jc w:val="both"/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</w:pPr>
                      <w:r w:rsidRPr="002C2CF6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Конкурс профсоюзного </w:t>
                      </w:r>
                      <w:r w:rsidRPr="002C2CF6">
                        <w:rPr>
                          <w:rFonts w:cs="Arial"/>
                          <w:b/>
                          <w:color w:val="000000"/>
                          <w:sz w:val="32"/>
                          <w:szCs w:val="32"/>
                        </w:rPr>
                        <w:t>агитплаката</w:t>
                      </w:r>
                      <w:r w:rsidRPr="002C2CF6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, проводимый ФПСО - 1-25 декабря.</w:t>
                      </w:r>
                    </w:p>
                    <w:p w:rsidR="00FF4006" w:rsidRPr="002C2CF6" w:rsidRDefault="00FF4006" w:rsidP="0044642C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64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 w:right="66" w:firstLine="567"/>
                        <w:jc w:val="both"/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Конкурс </w:t>
                      </w:r>
                      <w:r w:rsidRPr="0044642C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на</w:t>
                      </w:r>
                      <w:r w:rsidRPr="0044642C">
                        <w:rPr>
                          <w:rFonts w:cs="Arial"/>
                          <w:b/>
                          <w:color w:val="000000"/>
                          <w:sz w:val="32"/>
                          <w:szCs w:val="32"/>
                        </w:rPr>
                        <w:t xml:space="preserve"> лучшее проведение</w:t>
                      </w:r>
                      <w:r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4642C">
                        <w:rPr>
                          <w:rFonts w:cs="Arial"/>
                          <w:b/>
                          <w:color w:val="000000"/>
                          <w:sz w:val="32"/>
                          <w:szCs w:val="32"/>
                        </w:rPr>
                        <w:t>месячника</w:t>
                      </w:r>
                      <w:r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по охране труда среди первичных профсоюзных организаций города</w:t>
                      </w:r>
                      <w:r w:rsidR="0044642C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 xml:space="preserve"> – апрель.</w:t>
                      </w:r>
                    </w:p>
                    <w:p w:rsidR="00FF4006" w:rsidRDefault="00FF4006" w:rsidP="0044642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FF4006" w:rsidRDefault="00FF4006" w:rsidP="0047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FF4006" w:rsidRDefault="00FF4006" w:rsidP="0047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FF4006" w:rsidRDefault="00FF4006" w:rsidP="0047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FF4006" w:rsidRPr="0044642C" w:rsidRDefault="00FF4006" w:rsidP="0047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4642C">
                        <w:rPr>
                          <w:b/>
                          <w:i/>
                        </w:rPr>
                        <w:t>Положения о конкурсах будут направлены на электронные почты председателям первичных профсоюзных организаций.</w:t>
                      </w:r>
                    </w:p>
                    <w:p w:rsidR="00FF4006" w:rsidRPr="0044642C" w:rsidRDefault="00FF4006" w:rsidP="00476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4642C">
                        <w:rPr>
                          <w:b/>
                          <w:i/>
                        </w:rPr>
                        <w:t xml:space="preserve">Положения о конкурсах  ФПСО на сайте </w:t>
                      </w:r>
                      <w:hyperlink r:id="rId8" w:history="1">
                        <w:r w:rsidRPr="0044642C">
                          <w:rPr>
                            <w:rStyle w:val="a5"/>
                            <w:b/>
                            <w:i/>
                            <w:color w:val="auto"/>
                          </w:rPr>
                          <w:t>http://www.fnpr.org/konkurs/138/</w:t>
                        </w:r>
                      </w:hyperlink>
                      <w:r w:rsidRPr="0044642C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FF4006" w:rsidRPr="00051741" w:rsidRDefault="00FF4006" w:rsidP="006525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F4006" w:rsidRDefault="00FF4006" w:rsidP="006525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u w:val="single"/>
                        </w:rPr>
                      </w:pPr>
                    </w:p>
                    <w:p w:rsidR="00FF4006" w:rsidRPr="003D6047" w:rsidRDefault="00FF4006" w:rsidP="00652524">
                      <w:pPr>
                        <w:pStyle w:val="a6"/>
                        <w:tabs>
                          <w:tab w:val="left" w:pos="360"/>
                          <w:tab w:val="left" w:pos="540"/>
                          <w:tab w:val="left" w:pos="900"/>
                        </w:tabs>
                        <w:rPr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 </w:t>
                      </w:r>
                    </w:p>
                    <w:p w:rsidR="00FF4006" w:rsidRDefault="00FF4006" w:rsidP="00652524">
                      <w:pPr>
                        <w:pStyle w:val="a6"/>
                        <w:tabs>
                          <w:tab w:val="left" w:pos="360"/>
                          <w:tab w:val="left" w:pos="540"/>
                          <w:tab w:val="left" w:pos="900"/>
                        </w:tabs>
                        <w:rPr>
                          <w:rFonts w:cs="Arial"/>
                          <w:color w:val="000000"/>
                        </w:rPr>
                      </w:pPr>
                    </w:p>
                    <w:p w:rsidR="00FF4006" w:rsidRDefault="00FF4006" w:rsidP="00652524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  <w:p w:rsidR="00FF4006" w:rsidRPr="00D9370B" w:rsidRDefault="00FF4006" w:rsidP="00652524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  <w:p w:rsidR="00FF4006" w:rsidRPr="006C3445" w:rsidRDefault="00FF4006" w:rsidP="009B7C99">
                      <w:pPr>
                        <w:spacing w:after="0" w:line="240" w:lineRule="auto"/>
                        <w:jc w:val="both"/>
                      </w:pPr>
                    </w:p>
                    <w:p w:rsidR="00FF4006" w:rsidRDefault="00FF4006" w:rsidP="009B7C9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F4006" w:rsidRPr="00755FE1" w:rsidRDefault="00FF4006" w:rsidP="009B7C99">
                      <w:pPr>
                        <w:pStyle w:val="a3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F4006" w:rsidRPr="00D0619F" w:rsidRDefault="00FF4006" w:rsidP="009B7C99">
                      <w:pPr>
                        <w:pStyle w:val="a3"/>
                        <w:tabs>
                          <w:tab w:val="left" w:pos="900"/>
                          <w:tab w:val="left" w:pos="1080"/>
                        </w:tabs>
                        <w:spacing w:after="0" w:line="240" w:lineRule="auto"/>
                        <w:ind w:left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FF4006" w:rsidRPr="00D0619F" w:rsidRDefault="00FF4006" w:rsidP="009B7C99">
                      <w:pPr>
                        <w:tabs>
                          <w:tab w:val="left" w:pos="900"/>
                          <w:tab w:val="left" w:pos="1080"/>
                        </w:tabs>
                        <w:spacing w:after="0" w:line="240" w:lineRule="auto"/>
                        <w:ind w:firstLine="18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3977" w:rsidSect="00F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23"/>
    <w:multiLevelType w:val="hybridMultilevel"/>
    <w:tmpl w:val="1E18034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AF555D"/>
    <w:multiLevelType w:val="hybridMultilevel"/>
    <w:tmpl w:val="8F0EB866"/>
    <w:lvl w:ilvl="0" w:tplc="E4D8F7D0">
      <w:start w:val="1"/>
      <w:numFmt w:val="bullet"/>
      <w:lvlText w:val="-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2">
    <w:nsid w:val="38107D70"/>
    <w:multiLevelType w:val="hybridMultilevel"/>
    <w:tmpl w:val="3A9282C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CDE6358"/>
    <w:multiLevelType w:val="hybridMultilevel"/>
    <w:tmpl w:val="956E2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BE2C15"/>
    <w:multiLevelType w:val="hybridMultilevel"/>
    <w:tmpl w:val="426ECFE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959DD"/>
    <w:multiLevelType w:val="hybridMultilevel"/>
    <w:tmpl w:val="8A463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C604CED"/>
    <w:multiLevelType w:val="hybridMultilevel"/>
    <w:tmpl w:val="AA445D9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AA"/>
    <w:rsid w:val="00001E37"/>
    <w:rsid w:val="00051741"/>
    <w:rsid w:val="0005667B"/>
    <w:rsid w:val="00062B00"/>
    <w:rsid w:val="00093058"/>
    <w:rsid w:val="00114F2B"/>
    <w:rsid w:val="001351B7"/>
    <w:rsid w:val="00176C73"/>
    <w:rsid w:val="001E01F0"/>
    <w:rsid w:val="00243101"/>
    <w:rsid w:val="002523C0"/>
    <w:rsid w:val="0025795A"/>
    <w:rsid w:val="002707C7"/>
    <w:rsid w:val="00277B00"/>
    <w:rsid w:val="002A1F46"/>
    <w:rsid w:val="002C2CF6"/>
    <w:rsid w:val="002C3C06"/>
    <w:rsid w:val="0032646F"/>
    <w:rsid w:val="003B4000"/>
    <w:rsid w:val="003C4A80"/>
    <w:rsid w:val="003D2F21"/>
    <w:rsid w:val="003D6047"/>
    <w:rsid w:val="003E7B13"/>
    <w:rsid w:val="003F1AE1"/>
    <w:rsid w:val="003F7610"/>
    <w:rsid w:val="00407E64"/>
    <w:rsid w:val="0044642C"/>
    <w:rsid w:val="00457C43"/>
    <w:rsid w:val="00467BCE"/>
    <w:rsid w:val="0047667F"/>
    <w:rsid w:val="0052296E"/>
    <w:rsid w:val="00560934"/>
    <w:rsid w:val="00563A80"/>
    <w:rsid w:val="0057029B"/>
    <w:rsid w:val="00571046"/>
    <w:rsid w:val="00601E6D"/>
    <w:rsid w:val="0062238A"/>
    <w:rsid w:val="00624AC3"/>
    <w:rsid w:val="00630BF2"/>
    <w:rsid w:val="00641606"/>
    <w:rsid w:val="00652524"/>
    <w:rsid w:val="006C3445"/>
    <w:rsid w:val="00755FE1"/>
    <w:rsid w:val="00773ED7"/>
    <w:rsid w:val="00791038"/>
    <w:rsid w:val="00793366"/>
    <w:rsid w:val="007F5155"/>
    <w:rsid w:val="00821479"/>
    <w:rsid w:val="00834F95"/>
    <w:rsid w:val="008761B7"/>
    <w:rsid w:val="008E7856"/>
    <w:rsid w:val="009178B5"/>
    <w:rsid w:val="00935592"/>
    <w:rsid w:val="00974DE7"/>
    <w:rsid w:val="009B7C99"/>
    <w:rsid w:val="009B7F28"/>
    <w:rsid w:val="009D1E71"/>
    <w:rsid w:val="009D6EE2"/>
    <w:rsid w:val="00A249AA"/>
    <w:rsid w:val="00A804FC"/>
    <w:rsid w:val="00A866EC"/>
    <w:rsid w:val="00AC6C2E"/>
    <w:rsid w:val="00AE5984"/>
    <w:rsid w:val="00C11052"/>
    <w:rsid w:val="00CB7408"/>
    <w:rsid w:val="00CF3977"/>
    <w:rsid w:val="00D0619F"/>
    <w:rsid w:val="00D7403D"/>
    <w:rsid w:val="00D85BBE"/>
    <w:rsid w:val="00D9370B"/>
    <w:rsid w:val="00DD6A39"/>
    <w:rsid w:val="00DE260E"/>
    <w:rsid w:val="00E165C1"/>
    <w:rsid w:val="00E17815"/>
    <w:rsid w:val="00E56688"/>
    <w:rsid w:val="00EA50D2"/>
    <w:rsid w:val="00EB0E0B"/>
    <w:rsid w:val="00ED5310"/>
    <w:rsid w:val="00F163CD"/>
    <w:rsid w:val="00F26C56"/>
    <w:rsid w:val="00F50C29"/>
    <w:rsid w:val="00F709D9"/>
    <w:rsid w:val="00FF4006"/>
    <w:rsid w:val="00FF595E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2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C73"/>
    <w:pPr>
      <w:ind w:left="720"/>
      <w:contextualSpacing/>
    </w:pPr>
  </w:style>
  <w:style w:type="character" w:styleId="a4">
    <w:name w:val="Strong"/>
    <w:basedOn w:val="a0"/>
    <w:uiPriority w:val="99"/>
    <w:qFormat/>
    <w:rsid w:val="00755F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55FE1"/>
    <w:rPr>
      <w:rFonts w:cs="Times New Roman"/>
    </w:rPr>
  </w:style>
  <w:style w:type="character" w:styleId="a5">
    <w:name w:val="Hyperlink"/>
    <w:basedOn w:val="a0"/>
    <w:uiPriority w:val="99"/>
    <w:rsid w:val="009B7C9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652524"/>
    <w:pPr>
      <w:spacing w:after="0"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52524"/>
    <w:rPr>
      <w:rFonts w:eastAsia="Times New Roman" w:cs="Times New Roman"/>
      <w:sz w:val="24"/>
      <w:szCs w:val="24"/>
      <w:lang w:eastAsia="ru-RU"/>
    </w:rPr>
  </w:style>
  <w:style w:type="paragraph" w:customStyle="1" w:styleId="AAB">
    <w:name w:val="AAB"/>
    <w:basedOn w:val="a"/>
    <w:uiPriority w:val="99"/>
    <w:rsid w:val="002C3C06"/>
    <w:pPr>
      <w:spacing w:after="0" w:line="24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C3C0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2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C73"/>
    <w:pPr>
      <w:ind w:left="720"/>
      <w:contextualSpacing/>
    </w:pPr>
  </w:style>
  <w:style w:type="character" w:styleId="a4">
    <w:name w:val="Strong"/>
    <w:basedOn w:val="a0"/>
    <w:uiPriority w:val="99"/>
    <w:qFormat/>
    <w:rsid w:val="00755FE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55FE1"/>
    <w:rPr>
      <w:rFonts w:cs="Times New Roman"/>
    </w:rPr>
  </w:style>
  <w:style w:type="character" w:styleId="a5">
    <w:name w:val="Hyperlink"/>
    <w:basedOn w:val="a0"/>
    <w:uiPriority w:val="99"/>
    <w:rsid w:val="009B7C9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652524"/>
    <w:pPr>
      <w:spacing w:after="0"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52524"/>
    <w:rPr>
      <w:rFonts w:eastAsia="Times New Roman" w:cs="Times New Roman"/>
      <w:sz w:val="24"/>
      <w:szCs w:val="24"/>
      <w:lang w:eastAsia="ru-RU"/>
    </w:rPr>
  </w:style>
  <w:style w:type="paragraph" w:customStyle="1" w:styleId="AAB">
    <w:name w:val="AAB"/>
    <w:basedOn w:val="a"/>
    <w:uiPriority w:val="99"/>
    <w:rsid w:val="002C3C06"/>
    <w:pPr>
      <w:spacing w:after="0" w:line="24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C3C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org/konkurs/13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org/konkurs/13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Секретарь</cp:lastModifiedBy>
  <cp:revision>2</cp:revision>
  <cp:lastPrinted>2019-08-27T10:10:00Z</cp:lastPrinted>
  <dcterms:created xsi:type="dcterms:W3CDTF">2019-11-29T07:27:00Z</dcterms:created>
  <dcterms:modified xsi:type="dcterms:W3CDTF">2019-11-29T07:27:00Z</dcterms:modified>
</cp:coreProperties>
</file>